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CCAFD" w14:textId="4B1CCA50" w:rsidR="00E74EFB" w:rsidRPr="00C2296A" w:rsidRDefault="00E74EFB">
      <w:pPr>
        <w:rPr>
          <w:rFonts w:ascii="Times New Roman" w:hAnsi="Times New Roman" w:cs="Times New Roman"/>
          <w:b/>
          <w:bCs/>
          <w:sz w:val="24"/>
          <w:szCs w:val="24"/>
        </w:rPr>
      </w:pPr>
      <w:r w:rsidRPr="00C2296A">
        <w:rPr>
          <w:rFonts w:ascii="Times New Roman" w:hAnsi="Times New Roman" w:cs="Times New Roman"/>
          <w:b/>
          <w:bCs/>
          <w:sz w:val="24"/>
          <w:szCs w:val="24"/>
        </w:rPr>
        <w:t>What is a Downtown Development Authority (DDA)?</w:t>
      </w:r>
    </w:p>
    <w:p w14:paraId="06D5975F" w14:textId="365EACB1" w:rsidR="00E74EFB" w:rsidRPr="00E74EFB" w:rsidRDefault="00E74EFB">
      <w:pPr>
        <w:rPr>
          <w:rFonts w:ascii="Times New Roman" w:hAnsi="Times New Roman" w:cs="Times New Roman"/>
        </w:rPr>
      </w:pPr>
      <w:r w:rsidRPr="00E74EFB">
        <w:rPr>
          <w:rFonts w:ascii="Times New Roman" w:hAnsi="Times New Roman" w:cs="Times New Roman"/>
        </w:rPr>
        <w:t>The DDA board is like a “Subject Matter Expert,” the subject is revitalization and redevelopment.</w:t>
      </w:r>
    </w:p>
    <w:p w14:paraId="3B6C2E0D" w14:textId="547C1ADC" w:rsidR="00E74EFB" w:rsidRPr="00E74EFB" w:rsidRDefault="00E74EFB">
      <w:pPr>
        <w:rPr>
          <w:rFonts w:ascii="Times New Roman" w:hAnsi="Times New Roman" w:cs="Times New Roman"/>
        </w:rPr>
      </w:pPr>
      <w:r w:rsidRPr="00E74EFB">
        <w:rPr>
          <w:rFonts w:ascii="Times New Roman" w:hAnsi="Times New Roman" w:cs="Times New Roman"/>
        </w:rPr>
        <w:t>A member of a statutory DDA has to have (and maintain at all times) one of these qualifications:</w:t>
      </w:r>
    </w:p>
    <w:p w14:paraId="50BDB29F" w14:textId="7E36FC33" w:rsidR="00E74EFB" w:rsidRPr="00E74EFB" w:rsidRDefault="00E74EFB" w:rsidP="00E74EFB">
      <w:pPr>
        <w:pStyle w:val="ListParagraph"/>
        <w:numPr>
          <w:ilvl w:val="0"/>
          <w:numId w:val="1"/>
        </w:numPr>
        <w:rPr>
          <w:rFonts w:ascii="Times New Roman" w:hAnsi="Times New Roman" w:cs="Times New Roman"/>
        </w:rPr>
      </w:pPr>
      <w:r w:rsidRPr="00E74EFB">
        <w:rPr>
          <w:rFonts w:ascii="Times New Roman" w:hAnsi="Times New Roman" w:cs="Times New Roman"/>
        </w:rPr>
        <w:t>City resident</w:t>
      </w:r>
      <w:r w:rsidR="00462A19">
        <w:rPr>
          <w:rFonts w:ascii="Times New Roman" w:hAnsi="Times New Roman" w:cs="Times New Roman"/>
        </w:rPr>
        <w:t xml:space="preserve"> – tax payers</w:t>
      </w:r>
    </w:p>
    <w:p w14:paraId="6913C549" w14:textId="77777777" w:rsidR="00E74EFB" w:rsidRPr="00E74EFB" w:rsidRDefault="00E74EFB" w:rsidP="00E74EFB">
      <w:pPr>
        <w:pStyle w:val="ListParagraph"/>
        <w:numPr>
          <w:ilvl w:val="0"/>
          <w:numId w:val="1"/>
        </w:numPr>
        <w:rPr>
          <w:rFonts w:ascii="Times New Roman" w:hAnsi="Times New Roman" w:cs="Times New Roman"/>
        </w:rPr>
      </w:pPr>
      <w:r w:rsidRPr="00E74EFB">
        <w:rPr>
          <w:rFonts w:ascii="Times New Roman" w:hAnsi="Times New Roman" w:cs="Times New Roman"/>
        </w:rPr>
        <w:t>Resident of City’s County and own or operate a business in the downtown development area</w:t>
      </w:r>
    </w:p>
    <w:p w14:paraId="4CCFCC34" w14:textId="310E9CC6" w:rsidR="00E74EFB" w:rsidRPr="00E74EFB" w:rsidRDefault="00E74EFB" w:rsidP="00E74EFB">
      <w:pPr>
        <w:pStyle w:val="ListParagraph"/>
        <w:numPr>
          <w:ilvl w:val="0"/>
          <w:numId w:val="1"/>
        </w:numPr>
        <w:rPr>
          <w:rFonts w:ascii="Times New Roman" w:hAnsi="Times New Roman" w:cs="Times New Roman"/>
        </w:rPr>
      </w:pPr>
      <w:bookmarkStart w:id="0" w:name="_GoBack"/>
      <w:bookmarkEnd w:id="0"/>
      <w:r w:rsidRPr="00E74EFB">
        <w:rPr>
          <w:rFonts w:ascii="Times New Roman" w:hAnsi="Times New Roman" w:cs="Times New Roman"/>
        </w:rPr>
        <w:t>Member of City’s governing body</w:t>
      </w:r>
    </w:p>
    <w:p w14:paraId="18A11513" w14:textId="36026AAF" w:rsidR="00E74EFB" w:rsidRDefault="00E74EFB" w:rsidP="00E74EFB">
      <w:pPr>
        <w:pStyle w:val="ListParagraph"/>
        <w:numPr>
          <w:ilvl w:val="0"/>
          <w:numId w:val="1"/>
        </w:numPr>
        <w:rPr>
          <w:rFonts w:ascii="Times New Roman" w:hAnsi="Times New Roman" w:cs="Times New Roman"/>
        </w:rPr>
      </w:pPr>
      <w:r w:rsidRPr="00E74EFB">
        <w:rPr>
          <w:rFonts w:ascii="Times New Roman" w:hAnsi="Times New Roman" w:cs="Times New Roman"/>
        </w:rPr>
        <w:t>Resident of Georgia and own a business in the downtown development area</w:t>
      </w:r>
      <w:r w:rsidR="006D5D5F">
        <w:rPr>
          <w:rFonts w:ascii="Times New Roman" w:hAnsi="Times New Roman" w:cs="Times New Roman"/>
        </w:rPr>
        <w:t xml:space="preserve"> (only one member)</w:t>
      </w:r>
    </w:p>
    <w:p w14:paraId="15C39351" w14:textId="42FE4698" w:rsidR="006D5D5F" w:rsidRDefault="006D5D5F" w:rsidP="00E74EFB">
      <w:pPr>
        <w:pStyle w:val="ListParagraph"/>
        <w:numPr>
          <w:ilvl w:val="0"/>
          <w:numId w:val="1"/>
        </w:numPr>
        <w:rPr>
          <w:rFonts w:ascii="Times New Roman" w:hAnsi="Times New Roman" w:cs="Times New Roman"/>
        </w:rPr>
      </w:pPr>
      <w:r>
        <w:rPr>
          <w:rFonts w:ascii="Times New Roman" w:hAnsi="Times New Roman" w:cs="Times New Roman"/>
        </w:rPr>
        <w:t>At least four of the directors in the above categories must have an economic interest in the redevelopment and revitalization in the downtown development area.</w:t>
      </w:r>
    </w:p>
    <w:p w14:paraId="2FE71427" w14:textId="721E8FD5" w:rsidR="006D5D5F" w:rsidRDefault="006D5D5F" w:rsidP="00E74EFB">
      <w:pPr>
        <w:pStyle w:val="ListParagraph"/>
        <w:numPr>
          <w:ilvl w:val="0"/>
          <w:numId w:val="1"/>
        </w:numPr>
        <w:rPr>
          <w:rFonts w:ascii="Times New Roman" w:hAnsi="Times New Roman" w:cs="Times New Roman"/>
        </w:rPr>
      </w:pPr>
      <w:r>
        <w:rPr>
          <w:rFonts w:ascii="Times New Roman" w:hAnsi="Times New Roman" w:cs="Times New Roman"/>
        </w:rPr>
        <w:t>Directors serve for 4 years.</w:t>
      </w:r>
    </w:p>
    <w:p w14:paraId="478C3253" w14:textId="77777777" w:rsidR="00E74EFB" w:rsidRPr="00E74EFB" w:rsidRDefault="00E74EFB" w:rsidP="00E74EFB">
      <w:pPr>
        <w:pStyle w:val="ListParagraph"/>
        <w:ind w:left="1080"/>
        <w:rPr>
          <w:rFonts w:ascii="Times New Roman" w:hAnsi="Times New Roman" w:cs="Times New Roman"/>
        </w:rPr>
      </w:pPr>
    </w:p>
    <w:p w14:paraId="0D5A0E33" w14:textId="77777777" w:rsidR="00E74EFB" w:rsidRPr="004C7DE0" w:rsidRDefault="00E74EFB" w:rsidP="00E74EFB">
      <w:pPr>
        <w:ind w:firstLine="720"/>
        <w:rPr>
          <w:rFonts w:ascii="Times New Roman" w:hAnsi="Times New Roman" w:cs="Times New Roman"/>
        </w:rPr>
      </w:pPr>
      <w:r w:rsidRPr="004C7DE0">
        <w:rPr>
          <w:rFonts w:ascii="Times New Roman" w:hAnsi="Times New Roman" w:cs="Times New Roman"/>
        </w:rPr>
        <w:t xml:space="preserve">The Downtown Development Authorities Law of 1981 created “in and for each </w:t>
      </w:r>
    </w:p>
    <w:p w14:paraId="52DF7605" w14:textId="77777777" w:rsidR="00E74EFB" w:rsidRPr="004C7DE0" w:rsidRDefault="00E74EFB" w:rsidP="00E74EFB">
      <w:pPr>
        <w:rPr>
          <w:rFonts w:ascii="Times New Roman" w:hAnsi="Times New Roman" w:cs="Times New Roman"/>
        </w:rPr>
      </w:pPr>
      <w:r w:rsidRPr="004C7DE0">
        <w:rPr>
          <w:rFonts w:ascii="Times New Roman" w:hAnsi="Times New Roman" w:cs="Times New Roman"/>
        </w:rPr>
        <w:t xml:space="preserve">municipal corporation in the State a public body corporate and politic to be known as the </w:t>
      </w:r>
    </w:p>
    <w:p w14:paraId="61BF8032" w14:textId="77777777" w:rsidR="00E74EFB" w:rsidRPr="004C7DE0" w:rsidRDefault="00E74EFB" w:rsidP="00E74EFB">
      <w:pPr>
        <w:rPr>
          <w:rFonts w:ascii="Times New Roman" w:hAnsi="Times New Roman" w:cs="Times New Roman"/>
        </w:rPr>
      </w:pPr>
      <w:r w:rsidRPr="004C7DE0">
        <w:rPr>
          <w:rFonts w:ascii="Times New Roman" w:hAnsi="Times New Roman" w:cs="Times New Roman"/>
        </w:rPr>
        <w:t xml:space="preserve">Downtown Development Authority of such municipal corporation…”  This law authorizes a </w:t>
      </w:r>
    </w:p>
    <w:p w14:paraId="0AA5EAF7" w14:textId="77777777" w:rsidR="00E74EFB" w:rsidRPr="004C7DE0" w:rsidRDefault="00E74EFB" w:rsidP="00E74EFB">
      <w:pPr>
        <w:rPr>
          <w:rFonts w:ascii="Times New Roman" w:hAnsi="Times New Roman" w:cs="Times New Roman"/>
        </w:rPr>
      </w:pPr>
      <w:r w:rsidRPr="004C7DE0">
        <w:rPr>
          <w:rFonts w:ascii="Times New Roman" w:hAnsi="Times New Roman" w:cs="Times New Roman"/>
        </w:rPr>
        <w:t xml:space="preserve">DDA in every city in Georgia.  It eliminated the need for individual local legislation to </w:t>
      </w:r>
    </w:p>
    <w:p w14:paraId="1A33AF51" w14:textId="77777777" w:rsidR="00E74EFB" w:rsidRPr="004C7DE0" w:rsidRDefault="00E74EFB" w:rsidP="00E74EFB">
      <w:pPr>
        <w:rPr>
          <w:rFonts w:ascii="Times New Roman" w:hAnsi="Times New Roman" w:cs="Times New Roman"/>
        </w:rPr>
      </w:pPr>
      <w:r w:rsidRPr="004C7DE0">
        <w:rPr>
          <w:rFonts w:ascii="Times New Roman" w:hAnsi="Times New Roman" w:cs="Times New Roman"/>
        </w:rPr>
        <w:t xml:space="preserve">establish such authorities, which had previously been the case.  These DDAs must be activated </w:t>
      </w:r>
    </w:p>
    <w:p w14:paraId="4BD988FF" w14:textId="77777777" w:rsidR="00E74EFB" w:rsidRPr="004C7DE0" w:rsidRDefault="00E74EFB" w:rsidP="00E74EFB">
      <w:pPr>
        <w:rPr>
          <w:rFonts w:ascii="Times New Roman" w:hAnsi="Times New Roman" w:cs="Times New Roman"/>
        </w:rPr>
      </w:pPr>
      <w:r w:rsidRPr="004C7DE0">
        <w:rPr>
          <w:rFonts w:ascii="Times New Roman" w:hAnsi="Times New Roman" w:cs="Times New Roman"/>
        </w:rPr>
        <w:t xml:space="preserve">by city government before they can function.  This is done by first designating the downtown </w:t>
      </w:r>
    </w:p>
    <w:p w14:paraId="73697EEB" w14:textId="77777777" w:rsidR="00E74EFB" w:rsidRPr="004C7DE0" w:rsidRDefault="00E74EFB" w:rsidP="00E74EFB">
      <w:pPr>
        <w:rPr>
          <w:rFonts w:ascii="Times New Roman" w:hAnsi="Times New Roman" w:cs="Times New Roman"/>
        </w:rPr>
      </w:pPr>
      <w:r w:rsidRPr="004C7DE0">
        <w:rPr>
          <w:rFonts w:ascii="Times New Roman" w:hAnsi="Times New Roman" w:cs="Times New Roman"/>
        </w:rPr>
        <w:t xml:space="preserve">area boundaries with the city; appointing the initial directors of the authority; creating a </w:t>
      </w:r>
    </w:p>
    <w:p w14:paraId="3136E6DF" w14:textId="77777777" w:rsidR="00E74EFB" w:rsidRPr="004C7DE0" w:rsidRDefault="00E74EFB" w:rsidP="00E74EFB">
      <w:pPr>
        <w:rPr>
          <w:rFonts w:ascii="Times New Roman" w:hAnsi="Times New Roman" w:cs="Times New Roman"/>
        </w:rPr>
      </w:pPr>
      <w:r w:rsidRPr="004C7DE0">
        <w:rPr>
          <w:rFonts w:ascii="Times New Roman" w:hAnsi="Times New Roman" w:cs="Times New Roman"/>
        </w:rPr>
        <w:t xml:space="preserve">resolution which also declares that there is a need for such an Authority; pass the resolution </w:t>
      </w:r>
    </w:p>
    <w:p w14:paraId="2243C943" w14:textId="77777777" w:rsidR="00E74EFB" w:rsidRPr="004C7DE0" w:rsidRDefault="00E74EFB" w:rsidP="00E74EFB">
      <w:pPr>
        <w:rPr>
          <w:rFonts w:ascii="Times New Roman" w:hAnsi="Times New Roman" w:cs="Times New Roman"/>
        </w:rPr>
      </w:pPr>
      <w:r w:rsidRPr="004C7DE0">
        <w:rPr>
          <w:rFonts w:ascii="Times New Roman" w:hAnsi="Times New Roman" w:cs="Times New Roman"/>
        </w:rPr>
        <w:t xml:space="preserve">and file copies of the resolution with the Secretary of State and the Georgia Department of </w:t>
      </w:r>
    </w:p>
    <w:p w14:paraId="1D8CD76C" w14:textId="77777777" w:rsidR="00E74EFB" w:rsidRPr="004C7DE0" w:rsidRDefault="00E74EFB" w:rsidP="00E74EFB">
      <w:pPr>
        <w:rPr>
          <w:rFonts w:ascii="Times New Roman" w:hAnsi="Times New Roman" w:cs="Times New Roman"/>
        </w:rPr>
      </w:pPr>
      <w:r w:rsidRPr="004C7DE0">
        <w:rPr>
          <w:rFonts w:ascii="Times New Roman" w:hAnsi="Times New Roman" w:cs="Times New Roman"/>
        </w:rPr>
        <w:t xml:space="preserve">Community Affairs. </w:t>
      </w:r>
    </w:p>
    <w:p w14:paraId="3CED94B2" w14:textId="3F311A09" w:rsidR="00BF4A37" w:rsidRPr="004C7DE0" w:rsidRDefault="00BF4A37" w:rsidP="00162363">
      <w:pPr>
        <w:ind w:firstLine="720"/>
        <w:rPr>
          <w:rFonts w:ascii="Times New Roman" w:hAnsi="Times New Roman" w:cs="Times New Roman"/>
        </w:rPr>
      </w:pPr>
      <w:r w:rsidRPr="004C7DE0">
        <w:rPr>
          <w:rFonts w:ascii="Times New Roman" w:hAnsi="Times New Roman" w:cs="Times New Roman"/>
        </w:rPr>
        <w:t xml:space="preserve">Directors appointed after January 1, 1992 are required to attend and complete at </w:t>
      </w:r>
    </w:p>
    <w:p w14:paraId="016E4A95" w14:textId="77777777" w:rsidR="00BF4A37" w:rsidRPr="004C7DE0" w:rsidRDefault="00BF4A37" w:rsidP="00BF4A37">
      <w:pPr>
        <w:rPr>
          <w:rFonts w:ascii="Times New Roman" w:hAnsi="Times New Roman" w:cs="Times New Roman"/>
        </w:rPr>
      </w:pPr>
      <w:r w:rsidRPr="004C7DE0">
        <w:rPr>
          <w:rFonts w:ascii="Times New Roman" w:hAnsi="Times New Roman" w:cs="Times New Roman"/>
        </w:rPr>
        <w:t xml:space="preserve">least eight hours of training on downtown development and redevelopment programs. </w:t>
      </w:r>
    </w:p>
    <w:p w14:paraId="6BF3B30C" w14:textId="2BB9D733" w:rsidR="00BF4A37" w:rsidRPr="004C7DE0" w:rsidRDefault="00BF4A37" w:rsidP="00162363">
      <w:pPr>
        <w:ind w:firstLine="720"/>
        <w:rPr>
          <w:rFonts w:ascii="Times New Roman" w:hAnsi="Times New Roman" w:cs="Times New Roman"/>
        </w:rPr>
      </w:pPr>
      <w:r w:rsidRPr="004C7DE0">
        <w:rPr>
          <w:rFonts w:ascii="Times New Roman" w:hAnsi="Times New Roman" w:cs="Times New Roman"/>
        </w:rPr>
        <w:t xml:space="preserve">Each authority can undertake commercial, business, office, industrial, parking, or </w:t>
      </w:r>
    </w:p>
    <w:p w14:paraId="7F28D3DC" w14:textId="77777777" w:rsidR="00BF4A37" w:rsidRPr="004C7DE0" w:rsidRDefault="00BF4A37" w:rsidP="00BF4A37">
      <w:pPr>
        <w:rPr>
          <w:rFonts w:ascii="Times New Roman" w:hAnsi="Times New Roman" w:cs="Times New Roman"/>
        </w:rPr>
      </w:pPr>
      <w:r w:rsidRPr="004C7DE0">
        <w:rPr>
          <w:rFonts w:ascii="Times New Roman" w:hAnsi="Times New Roman" w:cs="Times New Roman"/>
        </w:rPr>
        <w:t xml:space="preserve">public projects where these will have a benefit for the downtown.  (Certain public projects such </w:t>
      </w:r>
    </w:p>
    <w:p w14:paraId="5C548C8A" w14:textId="77777777" w:rsidR="00BF4A37" w:rsidRPr="004C7DE0" w:rsidRDefault="00BF4A37" w:rsidP="00BF4A37">
      <w:pPr>
        <w:rPr>
          <w:rFonts w:ascii="Times New Roman" w:hAnsi="Times New Roman" w:cs="Times New Roman"/>
        </w:rPr>
      </w:pPr>
      <w:r w:rsidRPr="004C7DE0">
        <w:rPr>
          <w:rFonts w:ascii="Times New Roman" w:hAnsi="Times New Roman" w:cs="Times New Roman"/>
        </w:rPr>
        <w:t xml:space="preserve">as the construction of government buildings and streets are not permissible DDA projects.) </w:t>
      </w:r>
    </w:p>
    <w:p w14:paraId="32A08072" w14:textId="77777777" w:rsidR="00BF4A37" w:rsidRPr="004C7DE0" w:rsidRDefault="00BF4A37" w:rsidP="00BF4A37">
      <w:pPr>
        <w:rPr>
          <w:rFonts w:ascii="Times New Roman" w:hAnsi="Times New Roman" w:cs="Times New Roman"/>
        </w:rPr>
      </w:pPr>
      <w:r w:rsidRPr="004C7DE0">
        <w:rPr>
          <w:rFonts w:ascii="Times New Roman" w:hAnsi="Times New Roman" w:cs="Times New Roman"/>
        </w:rPr>
        <w:t xml:space="preserve"> A 1988 amendment added hospitals, skilled nursing homes, and intermediate care </w:t>
      </w:r>
    </w:p>
    <w:p w14:paraId="0B98F130" w14:textId="526C67FC" w:rsidR="00BF4A37" w:rsidRPr="004C7DE0" w:rsidRDefault="00BF4A37" w:rsidP="00BF4A37">
      <w:pPr>
        <w:rPr>
          <w:rFonts w:ascii="Times New Roman" w:hAnsi="Times New Roman" w:cs="Times New Roman"/>
        </w:rPr>
      </w:pPr>
      <w:r w:rsidRPr="004C7DE0">
        <w:rPr>
          <w:rFonts w:ascii="Times New Roman" w:hAnsi="Times New Roman" w:cs="Times New Roman"/>
        </w:rPr>
        <w:t>homes where such facilities are operated on a not-for-profit basis.</w:t>
      </w:r>
    </w:p>
    <w:p w14:paraId="7EB30401" w14:textId="77777777" w:rsidR="00162363" w:rsidRDefault="00E74EFB" w:rsidP="00162363">
      <w:pPr>
        <w:ind w:firstLine="720"/>
        <w:rPr>
          <w:rFonts w:ascii="Times New Roman" w:hAnsi="Times New Roman" w:cs="Times New Roman"/>
        </w:rPr>
      </w:pPr>
      <w:r w:rsidRPr="00162363">
        <w:rPr>
          <w:rFonts w:ascii="Times New Roman" w:hAnsi="Times New Roman" w:cs="Times New Roman"/>
        </w:rPr>
        <w:t xml:space="preserve">There are three primary reasons </w:t>
      </w:r>
      <w:r w:rsidR="00162363">
        <w:rPr>
          <w:rFonts w:ascii="Times New Roman" w:hAnsi="Times New Roman" w:cs="Times New Roman"/>
        </w:rPr>
        <w:t>why some city centers are thriving</w:t>
      </w:r>
    </w:p>
    <w:p w14:paraId="6AFB17F8" w14:textId="3D5F7AC2" w:rsidR="00162363" w:rsidRDefault="00E74EFB" w:rsidP="00E74EFB">
      <w:pPr>
        <w:pStyle w:val="ListParagraph"/>
        <w:numPr>
          <w:ilvl w:val="0"/>
          <w:numId w:val="2"/>
        </w:numPr>
        <w:rPr>
          <w:rFonts w:ascii="Times New Roman" w:hAnsi="Times New Roman" w:cs="Times New Roman"/>
        </w:rPr>
      </w:pPr>
      <w:r w:rsidRPr="00162363">
        <w:rPr>
          <w:rFonts w:ascii="Times New Roman" w:hAnsi="Times New Roman" w:cs="Times New Roman"/>
        </w:rPr>
        <w:t>First, the cities, that had accomplished the most in their downtowns ha</w:t>
      </w:r>
      <w:r w:rsidR="00C2296A">
        <w:rPr>
          <w:rFonts w:ascii="Times New Roman" w:hAnsi="Times New Roman" w:cs="Times New Roman"/>
        </w:rPr>
        <w:t>ve</w:t>
      </w:r>
      <w:r w:rsidRPr="00162363">
        <w:rPr>
          <w:rFonts w:ascii="Times New Roman" w:hAnsi="Times New Roman" w:cs="Times New Roman"/>
        </w:rPr>
        <w:t xml:space="preserve"> been those with</w:t>
      </w:r>
      <w:r w:rsidR="00162363">
        <w:rPr>
          <w:rFonts w:ascii="Times New Roman" w:hAnsi="Times New Roman" w:cs="Times New Roman"/>
        </w:rPr>
        <w:t xml:space="preserve"> DDA’s</w:t>
      </w:r>
      <w:r w:rsidR="00C2296A">
        <w:rPr>
          <w:rFonts w:ascii="Times New Roman" w:hAnsi="Times New Roman" w:cs="Times New Roman"/>
        </w:rPr>
        <w:t>.</w:t>
      </w:r>
    </w:p>
    <w:p w14:paraId="63E1F98B" w14:textId="6CC65A03" w:rsidR="00E74EFB" w:rsidRDefault="00E74EFB" w:rsidP="00E74EFB">
      <w:pPr>
        <w:pStyle w:val="ListParagraph"/>
        <w:numPr>
          <w:ilvl w:val="0"/>
          <w:numId w:val="2"/>
        </w:numPr>
        <w:rPr>
          <w:rFonts w:ascii="Times New Roman" w:hAnsi="Times New Roman" w:cs="Times New Roman"/>
        </w:rPr>
      </w:pPr>
      <w:r w:rsidRPr="00162363">
        <w:rPr>
          <w:rFonts w:ascii="Times New Roman" w:hAnsi="Times New Roman" w:cs="Times New Roman"/>
        </w:rPr>
        <w:t xml:space="preserve">Secondly, through the DDA, a city can offer tax-exempt financing for commercial building </w:t>
      </w:r>
      <w:r w:rsidR="00C2296A">
        <w:rPr>
          <w:rFonts w:ascii="Times New Roman" w:hAnsi="Times New Roman" w:cs="Times New Roman"/>
        </w:rPr>
        <w:t xml:space="preserve">and revitalization </w:t>
      </w:r>
      <w:r w:rsidRPr="00162363">
        <w:rPr>
          <w:rFonts w:ascii="Times New Roman" w:hAnsi="Times New Roman" w:cs="Times New Roman"/>
        </w:rPr>
        <w:t xml:space="preserve">projects in the downtown area. </w:t>
      </w:r>
    </w:p>
    <w:p w14:paraId="3105B372" w14:textId="12F52D16" w:rsidR="00E74EFB" w:rsidRDefault="00C2296A" w:rsidP="00C2296A">
      <w:pPr>
        <w:pStyle w:val="ListParagraph"/>
        <w:numPr>
          <w:ilvl w:val="0"/>
          <w:numId w:val="2"/>
        </w:numPr>
        <w:spacing w:after="0"/>
        <w:rPr>
          <w:rFonts w:ascii="Times New Roman" w:hAnsi="Times New Roman" w:cs="Times New Roman"/>
        </w:rPr>
      </w:pPr>
      <w:r w:rsidRPr="00C2296A">
        <w:rPr>
          <w:rFonts w:ascii="Times New Roman" w:hAnsi="Times New Roman" w:cs="Times New Roman"/>
        </w:rPr>
        <w:t>T</w:t>
      </w:r>
      <w:r w:rsidR="00E74EFB" w:rsidRPr="00C2296A">
        <w:rPr>
          <w:rFonts w:ascii="Times New Roman" w:hAnsi="Times New Roman" w:cs="Times New Roman"/>
        </w:rPr>
        <w:t xml:space="preserve">hirdly, the DDA acts as a hybrid agency – neither wholly a public agency nor wholly a private corporation – enacted by the municipal government.  Its purpose is to enable the city to </w:t>
      </w:r>
      <w:r>
        <w:rPr>
          <w:rFonts w:ascii="Times New Roman" w:hAnsi="Times New Roman" w:cs="Times New Roman"/>
        </w:rPr>
        <w:t>f</w:t>
      </w:r>
      <w:r w:rsidR="00E74EFB" w:rsidRPr="00C2296A">
        <w:rPr>
          <w:rFonts w:ascii="Times New Roman" w:hAnsi="Times New Roman" w:cs="Times New Roman"/>
        </w:rPr>
        <w:t xml:space="preserve">ocus special talents and resources on downtown development and redevelopment projects.  </w:t>
      </w:r>
      <w:r w:rsidR="00E74EFB" w:rsidRPr="00C2296A">
        <w:rPr>
          <w:rFonts w:ascii="Times New Roman" w:hAnsi="Times New Roman" w:cs="Times New Roman"/>
        </w:rPr>
        <w:lastRenderedPageBreak/>
        <w:t xml:space="preserve">For example, the authority concentrates its efforts on downtown revitalization while city officials and civic organizations focus their efforts on a much broader range of concerns.  The DDA is also better able to handle the long-term nature of downtown revitalization and can provide centralized leadership to the community, acting as a focal point through which citizens, business owners, property owners, public officials, developers, civic groups and others may communicate.  And, it provides a mechanism for the public sector and the private sector to jointly pursue creation of economic development benefits: creation of new &amp; better jobs, new investment, and an enhanced quality of life for local citizens. </w:t>
      </w:r>
    </w:p>
    <w:p w14:paraId="62CF58D7" w14:textId="35FA56A1" w:rsidR="00C2296A" w:rsidRDefault="00C2296A" w:rsidP="006D5D5F">
      <w:pPr>
        <w:spacing w:after="0"/>
        <w:rPr>
          <w:rFonts w:ascii="Times New Roman" w:hAnsi="Times New Roman" w:cs="Times New Roman"/>
        </w:rPr>
      </w:pPr>
    </w:p>
    <w:p w14:paraId="5FDA2811" w14:textId="01647763" w:rsidR="00C2296A" w:rsidRDefault="00C2296A" w:rsidP="0039124B">
      <w:pPr>
        <w:spacing w:after="0" w:line="480" w:lineRule="auto"/>
        <w:ind w:left="720" w:firstLine="360"/>
        <w:rPr>
          <w:rFonts w:ascii="Times New Roman" w:hAnsi="Times New Roman" w:cs="Times New Roman"/>
        </w:rPr>
      </w:pPr>
      <w:r>
        <w:rPr>
          <w:rFonts w:ascii="Times New Roman" w:hAnsi="Times New Roman" w:cs="Times New Roman"/>
        </w:rPr>
        <w:t xml:space="preserve">The Bowersville Town Council has rather specific projects it would like the DDA to start </w:t>
      </w:r>
      <w:r w:rsidR="00F11A19">
        <w:rPr>
          <w:rFonts w:ascii="Times New Roman" w:hAnsi="Times New Roman" w:cs="Times New Roman"/>
        </w:rPr>
        <w:t>working on</w:t>
      </w:r>
      <w:r>
        <w:rPr>
          <w:rFonts w:ascii="Times New Roman" w:hAnsi="Times New Roman" w:cs="Times New Roman"/>
        </w:rPr>
        <w:t>: the Fleming/Cheek building and the new park addition. Although we do not advocate industry inside the city limits, we believe that it would be good to have some type of retail space in the buildings that are currently in town. We would love for Bowersville to prosper rather than die.</w:t>
      </w:r>
    </w:p>
    <w:p w14:paraId="46C28BD3" w14:textId="307AF4A5" w:rsidR="00F11A19" w:rsidRDefault="00F11A19" w:rsidP="006D5D5F">
      <w:pPr>
        <w:spacing w:after="0"/>
        <w:ind w:left="720"/>
        <w:rPr>
          <w:rFonts w:ascii="Times New Roman" w:hAnsi="Times New Roman" w:cs="Times New Roman"/>
        </w:rPr>
      </w:pPr>
    </w:p>
    <w:p w14:paraId="7808335B" w14:textId="6DA72CF5" w:rsidR="00F11A19" w:rsidRDefault="00F11A19" w:rsidP="00C2296A">
      <w:pPr>
        <w:spacing w:after="0"/>
        <w:ind w:left="720"/>
        <w:rPr>
          <w:rFonts w:ascii="Times New Roman" w:hAnsi="Times New Roman" w:cs="Times New Roman"/>
        </w:rPr>
      </w:pPr>
    </w:p>
    <w:p w14:paraId="4174996E" w14:textId="312EF67D" w:rsidR="00F11A19" w:rsidRDefault="00F11A19" w:rsidP="00C2296A">
      <w:pPr>
        <w:spacing w:after="0"/>
        <w:ind w:left="720"/>
        <w:rPr>
          <w:rFonts w:ascii="Times New Roman" w:hAnsi="Times New Roman" w:cs="Times New Roman"/>
        </w:rPr>
      </w:pPr>
    </w:p>
    <w:p w14:paraId="71B2F7F8" w14:textId="79DFC7C5" w:rsidR="00F11A19" w:rsidRDefault="00F11A19" w:rsidP="00C2296A">
      <w:pPr>
        <w:spacing w:after="0"/>
        <w:ind w:left="720"/>
        <w:rPr>
          <w:rFonts w:ascii="Times New Roman" w:hAnsi="Times New Roman" w:cs="Times New Roman"/>
        </w:rPr>
      </w:pPr>
    </w:p>
    <w:p w14:paraId="18FFD950" w14:textId="77777777" w:rsidR="00F11A19" w:rsidRDefault="00F11A19" w:rsidP="00C2296A">
      <w:pPr>
        <w:spacing w:after="0"/>
        <w:ind w:left="720"/>
        <w:rPr>
          <w:rFonts w:ascii="Times New Roman" w:hAnsi="Times New Roman" w:cs="Times New Roman"/>
        </w:rPr>
      </w:pPr>
    </w:p>
    <w:p w14:paraId="2EEC0F56" w14:textId="31152DE9" w:rsidR="00C2296A" w:rsidRDefault="00C2296A" w:rsidP="00C2296A">
      <w:pPr>
        <w:spacing w:after="0"/>
        <w:ind w:left="720"/>
        <w:rPr>
          <w:rFonts w:ascii="Times New Roman" w:hAnsi="Times New Roman" w:cs="Times New Roman"/>
        </w:rPr>
      </w:pPr>
    </w:p>
    <w:p w14:paraId="148F0B0E" w14:textId="1E4F9E6F" w:rsidR="00C2296A" w:rsidRPr="00C2296A" w:rsidRDefault="00C2296A" w:rsidP="00C2296A">
      <w:pPr>
        <w:spacing w:after="0"/>
        <w:ind w:left="720"/>
        <w:rPr>
          <w:rFonts w:ascii="Times New Roman" w:hAnsi="Times New Roman" w:cs="Times New Roman"/>
        </w:rPr>
      </w:pPr>
      <w:r>
        <w:rPr>
          <w:rFonts w:ascii="Times New Roman" w:hAnsi="Times New Roman" w:cs="Times New Roman"/>
        </w:rPr>
        <w:t xml:space="preserve">(Information taken from </w:t>
      </w:r>
      <w:r w:rsidR="00F11A19">
        <w:rPr>
          <w:rFonts w:ascii="Times New Roman" w:hAnsi="Times New Roman" w:cs="Times New Roman"/>
        </w:rPr>
        <w:t xml:space="preserve">The DDA Manual and </w:t>
      </w:r>
      <w:r w:rsidR="00F11A19" w:rsidRPr="00F11A19">
        <w:rPr>
          <w:rFonts w:ascii="Times New Roman" w:hAnsi="Times New Roman" w:cs="Times New Roman"/>
        </w:rPr>
        <w:t>Downtown Development Authority Board Member BASIC Training</w:t>
      </w:r>
      <w:r w:rsidR="00F11A19">
        <w:rPr>
          <w:rFonts w:ascii="Times New Roman" w:hAnsi="Times New Roman" w:cs="Times New Roman"/>
        </w:rPr>
        <w:t>)</w:t>
      </w:r>
    </w:p>
    <w:p w14:paraId="42C1F31B" w14:textId="77777777" w:rsidR="00E74EFB" w:rsidRPr="00162363" w:rsidRDefault="00E74EFB" w:rsidP="00E74EFB">
      <w:pPr>
        <w:rPr>
          <w:rFonts w:ascii="Times New Roman" w:hAnsi="Times New Roman" w:cs="Times New Roman"/>
        </w:rPr>
      </w:pPr>
    </w:p>
    <w:p w14:paraId="259832B8" w14:textId="77777777" w:rsidR="00E74EFB" w:rsidRPr="00162363" w:rsidRDefault="00E74EFB" w:rsidP="00E74EFB">
      <w:pPr>
        <w:rPr>
          <w:rFonts w:ascii="Times New Roman" w:hAnsi="Times New Roman" w:cs="Times New Roman"/>
        </w:rPr>
      </w:pPr>
    </w:p>
    <w:p w14:paraId="5ADE8380" w14:textId="77777777" w:rsidR="00E74EFB" w:rsidRDefault="00E74EFB" w:rsidP="00E74EFB"/>
    <w:p w14:paraId="2567AA5B" w14:textId="77777777" w:rsidR="00E74EFB" w:rsidRDefault="00E74EFB" w:rsidP="00E74EFB"/>
    <w:p w14:paraId="1B274C64" w14:textId="77777777" w:rsidR="00E74EFB" w:rsidRPr="004C7DE0" w:rsidRDefault="00E74EFB" w:rsidP="00A2341B">
      <w:pPr>
        <w:rPr>
          <w:rFonts w:ascii="Times New Roman" w:hAnsi="Times New Roman" w:cs="Times New Roman"/>
        </w:rPr>
      </w:pPr>
    </w:p>
    <w:sectPr w:rsidR="00E74EFB" w:rsidRPr="004C7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E200B"/>
    <w:multiLevelType w:val="hybridMultilevel"/>
    <w:tmpl w:val="ED2424A2"/>
    <w:lvl w:ilvl="0" w:tplc="2ED85F5E">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97285F"/>
    <w:multiLevelType w:val="hybridMultilevel"/>
    <w:tmpl w:val="13866F74"/>
    <w:lvl w:ilvl="0" w:tplc="76761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1B"/>
    <w:rsid w:val="00162363"/>
    <w:rsid w:val="002D08A0"/>
    <w:rsid w:val="0039124B"/>
    <w:rsid w:val="00462A19"/>
    <w:rsid w:val="004C7DE0"/>
    <w:rsid w:val="006D5D5F"/>
    <w:rsid w:val="00A2341B"/>
    <w:rsid w:val="00BF4A37"/>
    <w:rsid w:val="00C2296A"/>
    <w:rsid w:val="00E74EFB"/>
    <w:rsid w:val="00F1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D1C4"/>
  <w15:chartTrackingRefBased/>
  <w15:docId w15:val="{976B2FDC-FDF1-4E70-AADB-DAE1F1DD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B8953-DC59-4FEA-8488-55F742C7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Hensley</dc:creator>
  <cp:keywords/>
  <dc:description/>
  <cp:lastModifiedBy>Cindy Hensley</cp:lastModifiedBy>
  <cp:revision>2</cp:revision>
  <cp:lastPrinted>2019-08-25T20:10:00Z</cp:lastPrinted>
  <dcterms:created xsi:type="dcterms:W3CDTF">2019-08-25T18:42:00Z</dcterms:created>
  <dcterms:modified xsi:type="dcterms:W3CDTF">2019-08-25T21:12:00Z</dcterms:modified>
</cp:coreProperties>
</file>